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A308" w14:textId="2142BFF1" w:rsidR="008A135F" w:rsidRDefault="008A135F" w:rsidP="008A135F"/>
    <w:p w14:paraId="4D6E227A" w14:textId="77777777" w:rsidR="008A135F" w:rsidRDefault="008A135F" w:rsidP="008A135F">
      <w:pPr>
        <w:jc w:val="center"/>
      </w:pPr>
    </w:p>
    <w:p w14:paraId="152D817B" w14:textId="2A083AB0" w:rsidR="008A135F" w:rsidRPr="008A135F" w:rsidRDefault="008A135F" w:rsidP="008A135F">
      <w:pPr>
        <w:jc w:val="center"/>
        <w:rPr>
          <w:sz w:val="22"/>
          <w:szCs w:val="22"/>
        </w:rPr>
      </w:pPr>
      <w:r w:rsidRPr="008A135F">
        <w:rPr>
          <w:sz w:val="22"/>
          <w:szCs w:val="22"/>
        </w:rPr>
        <w:t>Tuition &amp; Fee Schedule 20</w:t>
      </w:r>
      <w:r w:rsidR="006F06A2">
        <w:rPr>
          <w:sz w:val="22"/>
          <w:szCs w:val="22"/>
        </w:rPr>
        <w:t>2</w:t>
      </w:r>
      <w:bookmarkStart w:id="0" w:name="_GoBack"/>
      <w:bookmarkEnd w:id="0"/>
      <w:r w:rsidR="00400C8C">
        <w:rPr>
          <w:sz w:val="22"/>
          <w:szCs w:val="22"/>
        </w:rPr>
        <w:t>0-2021</w:t>
      </w:r>
    </w:p>
    <w:p w14:paraId="0DCD1963" w14:textId="7929D26A" w:rsidR="008A135F" w:rsidRPr="008A135F" w:rsidRDefault="00D222C2" w:rsidP="008A135F">
      <w:pPr>
        <w:rPr>
          <w:sz w:val="22"/>
          <w:szCs w:val="22"/>
        </w:rPr>
      </w:pPr>
      <w:r>
        <w:rPr>
          <w:sz w:val="22"/>
          <w:szCs w:val="22"/>
        </w:rPr>
        <w:t xml:space="preserve">     </w:t>
      </w:r>
      <w:r w:rsidR="008A135F" w:rsidRPr="008A135F">
        <w:rPr>
          <w:sz w:val="22"/>
          <w:szCs w:val="22"/>
        </w:rPr>
        <w:t xml:space="preserve">Please note that all fees (books and materials, technology, fundraising and field trips </w:t>
      </w:r>
      <w:r w:rsidR="00400C8C">
        <w:rPr>
          <w:sz w:val="22"/>
          <w:szCs w:val="22"/>
        </w:rPr>
        <w:t>(</w:t>
      </w:r>
      <w:r w:rsidR="008A135F" w:rsidRPr="008A135F">
        <w:rPr>
          <w:sz w:val="22"/>
          <w:szCs w:val="22"/>
        </w:rPr>
        <w:t xml:space="preserve">with the exception of the 8th grade Springfield trip) are included in the tuition. All families are required to purchase or sell a Christmas Cash Raffle ticket in December. The cost of the raffle ticket is $100.00. </w:t>
      </w:r>
    </w:p>
    <w:p w14:paraId="7505EECB" w14:textId="6E2BF29F" w:rsidR="008A135F" w:rsidRPr="008A135F" w:rsidRDefault="00D222C2" w:rsidP="008A135F">
      <w:pPr>
        <w:rPr>
          <w:sz w:val="22"/>
          <w:szCs w:val="22"/>
        </w:rPr>
      </w:pPr>
      <w:r>
        <w:rPr>
          <w:sz w:val="22"/>
          <w:szCs w:val="22"/>
        </w:rPr>
        <w:t xml:space="preserve">     </w:t>
      </w:r>
      <w:r w:rsidR="008A135F" w:rsidRPr="008A135F">
        <w:rPr>
          <w:sz w:val="22"/>
          <w:szCs w:val="22"/>
        </w:rPr>
        <w:t>St. Helen Catholic School is tuition based. The cost to educate each child is $8,</w:t>
      </w:r>
      <w:r w:rsidR="00400C8C">
        <w:rPr>
          <w:sz w:val="22"/>
          <w:szCs w:val="22"/>
        </w:rPr>
        <w:t>5</w:t>
      </w:r>
      <w:r w:rsidR="008A135F" w:rsidRPr="008A135F">
        <w:rPr>
          <w:sz w:val="22"/>
          <w:szCs w:val="22"/>
        </w:rPr>
        <w:t xml:space="preserve">00. Therefore, fundraising is a vital component to the efficient management of school finances and to close the gap between the cost to educate each child and the published rate of tuition. It is understood that not all families can participate monetarily in the fundraisers.  However, all families are expected to volunteer at fundraisers throughout the year. </w:t>
      </w:r>
    </w:p>
    <w:p w14:paraId="40E09178" w14:textId="157546DB" w:rsidR="008A135F" w:rsidRPr="008A135F" w:rsidRDefault="00D222C2" w:rsidP="008A135F">
      <w:pPr>
        <w:rPr>
          <w:sz w:val="20"/>
          <w:szCs w:val="20"/>
        </w:rPr>
      </w:pPr>
      <w:r>
        <w:rPr>
          <w:sz w:val="22"/>
          <w:szCs w:val="22"/>
        </w:rPr>
        <w:t xml:space="preserve">     </w:t>
      </w:r>
      <w:r w:rsidR="008A135F" w:rsidRPr="008A135F">
        <w:rPr>
          <w:sz w:val="22"/>
          <w:szCs w:val="22"/>
        </w:rPr>
        <w:t>St. Helen Catholic School sponsors a robust athletic program. Fees are kept to a minimum so that play is inclusive. It is expected that parents of athletes volunteer at games and outings in order to ensure a safe and well managed athletic program</w:t>
      </w:r>
      <w:r w:rsidR="008A135F" w:rsidRPr="008A135F">
        <w:rPr>
          <w:sz w:val="20"/>
          <w:szCs w:val="20"/>
        </w:rPr>
        <w:t xml:space="preserve">. </w:t>
      </w:r>
    </w:p>
    <w:p w14:paraId="02398309" w14:textId="77777777" w:rsidR="008A135F" w:rsidRPr="00D222C2" w:rsidRDefault="008A135F" w:rsidP="008A135F">
      <w:pPr>
        <w:rPr>
          <w:b/>
        </w:rPr>
      </w:pPr>
      <w:r w:rsidRPr="00D222C2">
        <w:rPr>
          <w:b/>
        </w:rPr>
        <w:t xml:space="preserve">Tuition </w:t>
      </w:r>
    </w:p>
    <w:p w14:paraId="7364ACF5" w14:textId="1543EC54" w:rsidR="008A135F" w:rsidRDefault="008A135F" w:rsidP="008A135F">
      <w:r>
        <w:t>Grades K-8</w:t>
      </w:r>
      <w:r w:rsidR="004B6488">
        <w:tab/>
      </w:r>
      <w:r w:rsidR="004B6488">
        <w:tab/>
      </w:r>
      <w:r w:rsidR="004B6488">
        <w:tab/>
      </w:r>
      <w:r w:rsidR="004B6488">
        <w:tab/>
      </w:r>
      <w:r w:rsidR="004B6488">
        <w:tab/>
      </w:r>
      <w:r w:rsidR="004B6488">
        <w:tab/>
      </w:r>
      <w:r w:rsidR="004B6488">
        <w:tab/>
      </w:r>
      <w:r w:rsidR="004B6488">
        <w:tab/>
      </w:r>
    </w:p>
    <w:p w14:paraId="784C3827" w14:textId="239893B0" w:rsidR="008A135F" w:rsidRDefault="008A135F" w:rsidP="008A135F">
      <w:r>
        <w:t>One Child</w:t>
      </w:r>
      <w:r>
        <w:tab/>
      </w:r>
      <w:r>
        <w:tab/>
      </w:r>
      <w:r>
        <w:tab/>
        <w:t>$</w:t>
      </w:r>
      <w:r w:rsidR="004B6488">
        <w:t xml:space="preserve"> 6,750.00</w:t>
      </w:r>
      <w:r w:rsidR="004B6488">
        <w:tab/>
      </w:r>
      <w:r w:rsidR="004B6488">
        <w:tab/>
      </w:r>
      <w:r w:rsidR="004B6488">
        <w:tab/>
      </w:r>
      <w:r w:rsidR="004B6488">
        <w:tab/>
      </w:r>
      <w:r w:rsidR="004B6488">
        <w:tab/>
      </w:r>
    </w:p>
    <w:p w14:paraId="1F131865" w14:textId="135DE803" w:rsidR="008A135F" w:rsidRDefault="008A135F" w:rsidP="008A135F">
      <w:r>
        <w:t>Two Children</w:t>
      </w:r>
      <w:r>
        <w:tab/>
      </w:r>
      <w:r>
        <w:tab/>
      </w:r>
      <w:r>
        <w:tab/>
        <w:t>$</w:t>
      </w:r>
      <w:r w:rsidR="004B6488">
        <w:t>11,200.00</w:t>
      </w:r>
    </w:p>
    <w:p w14:paraId="3A9BA7A5" w14:textId="2CD1D17D" w:rsidR="008A135F" w:rsidRDefault="008A135F" w:rsidP="008A135F">
      <w:r>
        <w:t>Three Children</w:t>
      </w:r>
      <w:r>
        <w:tab/>
      </w:r>
      <w:r>
        <w:tab/>
      </w:r>
      <w:r>
        <w:tab/>
      </w:r>
      <w:r w:rsidR="00400C8C">
        <w:t>$</w:t>
      </w:r>
      <w:r w:rsidR="004B6488">
        <w:t>14,200.00</w:t>
      </w:r>
    </w:p>
    <w:p w14:paraId="007B2D54" w14:textId="237B00E8" w:rsidR="008A135F" w:rsidRDefault="008A135F" w:rsidP="008A135F">
      <w:r>
        <w:t>Four Children</w:t>
      </w:r>
      <w:r>
        <w:tab/>
      </w:r>
      <w:r>
        <w:tab/>
      </w:r>
      <w:r>
        <w:tab/>
      </w:r>
      <w:r w:rsidR="00400C8C">
        <w:t>$</w:t>
      </w:r>
      <w:r w:rsidR="004B6488">
        <w:t>15,969.00</w:t>
      </w:r>
    </w:p>
    <w:p w14:paraId="10868E77" w14:textId="77777777" w:rsidR="008A135F" w:rsidRDefault="008A135F" w:rsidP="008A135F"/>
    <w:p w14:paraId="15141F62" w14:textId="61F89398" w:rsidR="008A135F" w:rsidRDefault="008A135F" w:rsidP="008A135F">
      <w:r>
        <w:t>Preschool</w:t>
      </w:r>
      <w:r>
        <w:tab/>
      </w:r>
      <w:r>
        <w:tab/>
      </w:r>
      <w:r>
        <w:tab/>
        <w:t>$</w:t>
      </w:r>
      <w:r w:rsidR="004B6488">
        <w:t xml:space="preserve"> 7,950.00</w:t>
      </w:r>
    </w:p>
    <w:p w14:paraId="4004C1C3" w14:textId="17A0C4D2" w:rsidR="008A135F" w:rsidRDefault="008A135F" w:rsidP="008A135F">
      <w:r>
        <w:t>2 Children in Preschool</w:t>
      </w:r>
      <w:r>
        <w:tab/>
        <w:t>$</w:t>
      </w:r>
      <w:r w:rsidR="004B6488">
        <w:t>13,500.00</w:t>
      </w:r>
    </w:p>
    <w:p w14:paraId="118A3F28" w14:textId="764EDD5D" w:rsidR="008A135F" w:rsidRDefault="008A135F" w:rsidP="008A135F">
      <w:r>
        <w:t>Part-time Preschool</w:t>
      </w:r>
      <w:r>
        <w:tab/>
      </w:r>
      <w:r>
        <w:tab/>
      </w:r>
      <w:proofErr w:type="gramStart"/>
      <w:r w:rsidR="00400C8C">
        <w:t>$</w:t>
      </w:r>
      <w:r w:rsidR="004B6488">
        <w:t xml:space="preserve">  7,200.00</w:t>
      </w:r>
      <w:proofErr w:type="gramEnd"/>
    </w:p>
    <w:p w14:paraId="7FA58D23" w14:textId="77777777" w:rsidR="008A135F" w:rsidRDefault="008A135F" w:rsidP="008A135F"/>
    <w:p w14:paraId="0D246CFB" w14:textId="77777777" w:rsidR="008A135F" w:rsidRDefault="008A135F" w:rsidP="008A135F">
      <w:r>
        <w:t>Registration Fees – Non-refundable</w:t>
      </w:r>
    </w:p>
    <w:p w14:paraId="49759700" w14:textId="5027830B" w:rsidR="008A135F" w:rsidRDefault="008A135F" w:rsidP="008A135F">
      <w:r>
        <w:t>New Families</w:t>
      </w:r>
      <w:r>
        <w:tab/>
      </w:r>
      <w:r>
        <w:tab/>
      </w:r>
      <w:r>
        <w:tab/>
      </w:r>
      <w:proofErr w:type="gramStart"/>
      <w:r w:rsidR="00400C8C">
        <w:t>$</w:t>
      </w:r>
      <w:r w:rsidR="004B6488">
        <w:t xml:space="preserve">  300.00</w:t>
      </w:r>
      <w:proofErr w:type="gramEnd"/>
    </w:p>
    <w:p w14:paraId="3F2EAF38" w14:textId="42861946" w:rsidR="008A135F" w:rsidRDefault="008A135F" w:rsidP="008A135F">
      <w:r>
        <w:t>Returning Families</w:t>
      </w:r>
      <w:r>
        <w:tab/>
      </w:r>
      <w:r>
        <w:tab/>
      </w:r>
      <w:proofErr w:type="gramStart"/>
      <w:r w:rsidR="00400C8C">
        <w:t xml:space="preserve">$ </w:t>
      </w:r>
      <w:r w:rsidR="004B6488">
        <w:t xml:space="preserve"> 150.00</w:t>
      </w:r>
      <w:proofErr w:type="gramEnd"/>
      <w:r w:rsidR="00400C8C">
        <w:t xml:space="preserve">  One Child</w:t>
      </w:r>
    </w:p>
    <w:p w14:paraId="7D04D779" w14:textId="75181478" w:rsidR="008A135F" w:rsidRDefault="008A135F" w:rsidP="008A135F">
      <w:r>
        <w:tab/>
      </w:r>
      <w:r>
        <w:tab/>
      </w:r>
      <w:r>
        <w:tab/>
      </w:r>
      <w:r>
        <w:tab/>
      </w:r>
      <w:proofErr w:type="gramStart"/>
      <w:r>
        <w:t>$</w:t>
      </w:r>
      <w:r w:rsidR="00400C8C">
        <w:t xml:space="preserve">  200.00</w:t>
      </w:r>
      <w:proofErr w:type="gramEnd"/>
      <w:r w:rsidR="00400C8C">
        <w:t xml:space="preserve">  Family Rate</w:t>
      </w:r>
    </w:p>
    <w:p w14:paraId="39383CBE" w14:textId="0CA12D26" w:rsidR="008A135F" w:rsidRDefault="008A135F" w:rsidP="008A135F">
      <w:r>
        <w:t>Sacramental Fees</w:t>
      </w:r>
      <w:r>
        <w:tab/>
      </w:r>
      <w:r>
        <w:tab/>
        <w:t xml:space="preserve">First </w:t>
      </w:r>
      <w:proofErr w:type="gramStart"/>
      <w:r>
        <w:t>Communion  $</w:t>
      </w:r>
      <w:proofErr w:type="gramEnd"/>
      <w:r>
        <w:t xml:space="preserve"> 50.00</w:t>
      </w:r>
    </w:p>
    <w:p w14:paraId="1E4DC7CC" w14:textId="37D639F4" w:rsidR="004B6488" w:rsidRDefault="004B6488" w:rsidP="008A135F">
      <w:r>
        <w:tab/>
      </w:r>
      <w:r>
        <w:tab/>
      </w:r>
      <w:r>
        <w:tab/>
      </w:r>
      <w:r>
        <w:tab/>
        <w:t>Confirmation         $100.00</w:t>
      </w:r>
    </w:p>
    <w:p w14:paraId="3D7F1A4B" w14:textId="77777777" w:rsidR="008A135F" w:rsidRDefault="008A135F" w:rsidP="008A135F">
      <w:r>
        <w:t>Graduation Fees</w:t>
      </w:r>
      <w:r>
        <w:tab/>
      </w:r>
      <w:r>
        <w:tab/>
        <w:t>8th Grade</w:t>
      </w:r>
      <w:r>
        <w:tab/>
        <w:t xml:space="preserve">       $100.00</w:t>
      </w:r>
    </w:p>
    <w:p w14:paraId="50207DD8" w14:textId="570CAB4B" w:rsidR="008A135F" w:rsidRDefault="008A135F" w:rsidP="008A135F">
      <w:r>
        <w:t xml:space="preserve">Kindergarten </w:t>
      </w:r>
      <w:r>
        <w:tab/>
      </w:r>
      <w:r>
        <w:tab/>
      </w:r>
      <w:r>
        <w:tab/>
      </w:r>
      <w:r>
        <w:tab/>
      </w:r>
      <w:r>
        <w:tab/>
        <w:t xml:space="preserve">       </w:t>
      </w:r>
      <w:proofErr w:type="gramStart"/>
      <w:r>
        <w:t>$  25.00</w:t>
      </w:r>
      <w:proofErr w:type="gramEnd"/>
    </w:p>
    <w:p w14:paraId="1C144EE4" w14:textId="2B162BF5" w:rsidR="004B6488" w:rsidRDefault="004B6488" w:rsidP="008A135F"/>
    <w:p w14:paraId="25876F1A" w14:textId="77777777" w:rsidR="008A135F" w:rsidRDefault="008A135F" w:rsidP="008A135F"/>
    <w:p w14:paraId="5CBD618C" w14:textId="77777777" w:rsidR="008A135F" w:rsidRDefault="008A135F" w:rsidP="008A135F">
      <w:r>
        <w:t>Before/After Care</w:t>
      </w:r>
      <w:r>
        <w:tab/>
      </w:r>
      <w:r>
        <w:tab/>
        <w:t>Morning 7:00-7:45</w:t>
      </w:r>
      <w:r>
        <w:tab/>
      </w:r>
      <w:r>
        <w:tab/>
      </w:r>
      <w:r>
        <w:tab/>
      </w:r>
      <w:r>
        <w:tab/>
        <w:t>Afternoon 3:00-6:00</w:t>
      </w:r>
    </w:p>
    <w:p w14:paraId="68541A9D" w14:textId="77777777" w:rsidR="008A135F" w:rsidRDefault="008A135F" w:rsidP="008A135F">
      <w:r>
        <w:t>One Child</w:t>
      </w:r>
      <w:r>
        <w:tab/>
      </w:r>
      <w:r>
        <w:tab/>
      </w:r>
      <w:r>
        <w:tab/>
        <w:t>45.00/month</w:t>
      </w:r>
      <w:r>
        <w:tab/>
        <w:t>or $4.25 daily</w:t>
      </w:r>
      <w:r>
        <w:tab/>
      </w:r>
      <w:r>
        <w:tab/>
      </w:r>
      <w:r>
        <w:tab/>
        <w:t>$160.00 per month</w:t>
      </w:r>
    </w:p>
    <w:p w14:paraId="7D8DE24E" w14:textId="77777777" w:rsidR="008A135F" w:rsidRDefault="008A135F" w:rsidP="008A135F">
      <w:r>
        <w:t>Family Rate</w:t>
      </w:r>
      <w:r>
        <w:tab/>
      </w:r>
      <w:r>
        <w:tab/>
      </w:r>
      <w:r>
        <w:tab/>
        <w:t>60.00/month</w:t>
      </w:r>
      <w:r>
        <w:tab/>
        <w:t>$4.25 per hour per child</w:t>
      </w:r>
      <w:r>
        <w:tab/>
        <w:t>$260.00 per month</w:t>
      </w:r>
    </w:p>
    <w:p w14:paraId="3F97519C" w14:textId="77777777" w:rsidR="008A135F" w:rsidRDefault="008A135F" w:rsidP="008A135F">
      <w:r>
        <w:t>Hourly</w:t>
      </w:r>
      <w:r>
        <w:tab/>
        <w:t>Rate</w:t>
      </w:r>
      <w:r>
        <w:tab/>
      </w:r>
      <w:r>
        <w:tab/>
      </w:r>
      <w:r>
        <w:tab/>
        <w:t>Per Child</w:t>
      </w:r>
      <w:r>
        <w:tab/>
      </w:r>
      <w:r>
        <w:tab/>
      </w:r>
      <w:r>
        <w:tab/>
      </w:r>
      <w:r>
        <w:tab/>
      </w:r>
      <w:r>
        <w:tab/>
        <w:t>$   4.25 per hour</w:t>
      </w:r>
    </w:p>
    <w:p w14:paraId="6B3381C0" w14:textId="17430298" w:rsidR="008A135F" w:rsidRDefault="008A135F" w:rsidP="008A135F"/>
    <w:p w14:paraId="72150472" w14:textId="194FFFB3" w:rsidR="00BD4AD8" w:rsidRPr="00BD4AD8" w:rsidRDefault="008A135F" w:rsidP="00BD4AD8">
      <w:r w:rsidRPr="008A135F">
        <w:t xml:space="preserve">Transfer Students are required to meet as a family with the Principal prior to registration. Documentation including a birth certificate, transcripts and a letter of recommendation </w:t>
      </w:r>
      <w:r w:rsidR="004B6488">
        <w:t>are</w:t>
      </w:r>
      <w:r w:rsidRPr="008A135F">
        <w:t xml:space="preserve"> required. All transfer students in grades </w:t>
      </w:r>
      <w:r w:rsidR="00400C8C">
        <w:t>K</w:t>
      </w:r>
      <w:r w:rsidR="00BA22CF">
        <w:t>Rates</w:t>
      </w:r>
      <w:r w:rsidRPr="008A135F">
        <w:t>-8 are accepted on a conditional basis for thirty days.</w:t>
      </w:r>
    </w:p>
    <w:sectPr w:rsidR="00BD4AD8" w:rsidRPr="00BD4AD8" w:rsidSect="00F10DC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B6B87" w14:textId="77777777" w:rsidR="00AE0A92" w:rsidRDefault="00AE0A92" w:rsidP="00916D3D">
      <w:r>
        <w:separator/>
      </w:r>
    </w:p>
  </w:endnote>
  <w:endnote w:type="continuationSeparator" w:id="0">
    <w:p w14:paraId="26E58DFF" w14:textId="77777777" w:rsidR="00AE0A92" w:rsidRDefault="00AE0A92" w:rsidP="009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D0734" w14:textId="77777777" w:rsidR="00AE0A92" w:rsidRDefault="00AE0A92" w:rsidP="00916D3D">
      <w:r>
        <w:separator/>
      </w:r>
    </w:p>
  </w:footnote>
  <w:footnote w:type="continuationSeparator" w:id="0">
    <w:p w14:paraId="38F0E34F" w14:textId="77777777" w:rsidR="00AE0A92" w:rsidRDefault="00AE0A92" w:rsidP="0091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811C3" w14:textId="7DBCA53C" w:rsidR="00916D3D" w:rsidRDefault="00F10DC7" w:rsidP="00265CD2">
    <w:pPr>
      <w:pStyle w:val="Header"/>
      <w:tabs>
        <w:tab w:val="clear" w:pos="4680"/>
        <w:tab w:val="clear" w:pos="9360"/>
      </w:tabs>
      <w:jc w:val="center"/>
    </w:pPr>
    <w:r>
      <w:rPr>
        <w:noProof/>
      </w:rPr>
      <w:drawing>
        <wp:inline distT="0" distB="0" distL="0" distR="0" wp14:anchorId="491BEFAC" wp14:editId="52029BA4">
          <wp:extent cx="6871335" cy="13500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_Letterhead_fnl.jpg"/>
                  <pic:cNvPicPr/>
                </pic:nvPicPr>
                <pic:blipFill>
                  <a:blip r:embed="rId1">
                    <a:extLst>
                      <a:ext uri="{28A0092B-C50C-407E-A947-70E740481C1C}">
                        <a14:useLocalDpi xmlns:a14="http://schemas.microsoft.com/office/drawing/2010/main" val="0"/>
                      </a:ext>
                    </a:extLst>
                  </a:blip>
                  <a:stretch>
                    <a:fillRect/>
                  </a:stretch>
                </pic:blipFill>
                <pic:spPr>
                  <a:xfrm>
                    <a:off x="0" y="0"/>
                    <a:ext cx="7078609" cy="1390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3D"/>
    <w:rsid w:val="000E6487"/>
    <w:rsid w:val="000E6694"/>
    <w:rsid w:val="000F4BB0"/>
    <w:rsid w:val="00104480"/>
    <w:rsid w:val="001461DB"/>
    <w:rsid w:val="001B594F"/>
    <w:rsid w:val="001D5D08"/>
    <w:rsid w:val="00200CB4"/>
    <w:rsid w:val="00222FE2"/>
    <w:rsid w:val="00230ADD"/>
    <w:rsid w:val="002354E4"/>
    <w:rsid w:val="0024053B"/>
    <w:rsid w:val="00265CD2"/>
    <w:rsid w:val="002A6495"/>
    <w:rsid w:val="002D7113"/>
    <w:rsid w:val="002F1570"/>
    <w:rsid w:val="003161DA"/>
    <w:rsid w:val="00383D3A"/>
    <w:rsid w:val="00392F14"/>
    <w:rsid w:val="003B04D4"/>
    <w:rsid w:val="003D2E44"/>
    <w:rsid w:val="00400C8C"/>
    <w:rsid w:val="004B6488"/>
    <w:rsid w:val="004F41DE"/>
    <w:rsid w:val="004F69DF"/>
    <w:rsid w:val="00504B9F"/>
    <w:rsid w:val="00567DFB"/>
    <w:rsid w:val="00651051"/>
    <w:rsid w:val="0066697A"/>
    <w:rsid w:val="006B73FC"/>
    <w:rsid w:val="006F06A2"/>
    <w:rsid w:val="00737A73"/>
    <w:rsid w:val="00763A17"/>
    <w:rsid w:val="007B656E"/>
    <w:rsid w:val="007B73D5"/>
    <w:rsid w:val="00874600"/>
    <w:rsid w:val="00897BD2"/>
    <w:rsid w:val="008A135F"/>
    <w:rsid w:val="008C231B"/>
    <w:rsid w:val="00912511"/>
    <w:rsid w:val="00916D3D"/>
    <w:rsid w:val="009174F0"/>
    <w:rsid w:val="009368E1"/>
    <w:rsid w:val="0097203A"/>
    <w:rsid w:val="009E3F2D"/>
    <w:rsid w:val="00A0490D"/>
    <w:rsid w:val="00A41D80"/>
    <w:rsid w:val="00A53F3F"/>
    <w:rsid w:val="00A849DF"/>
    <w:rsid w:val="00AA0663"/>
    <w:rsid w:val="00AE0A92"/>
    <w:rsid w:val="00AF18BD"/>
    <w:rsid w:val="00B02B31"/>
    <w:rsid w:val="00B10E79"/>
    <w:rsid w:val="00B2382F"/>
    <w:rsid w:val="00BA22CF"/>
    <w:rsid w:val="00BD4AD8"/>
    <w:rsid w:val="00C03B03"/>
    <w:rsid w:val="00C214DA"/>
    <w:rsid w:val="00C23958"/>
    <w:rsid w:val="00C568B6"/>
    <w:rsid w:val="00C71B39"/>
    <w:rsid w:val="00CD4016"/>
    <w:rsid w:val="00CE01DD"/>
    <w:rsid w:val="00D222C2"/>
    <w:rsid w:val="00D53986"/>
    <w:rsid w:val="00D662A6"/>
    <w:rsid w:val="00D833D8"/>
    <w:rsid w:val="00D83E8F"/>
    <w:rsid w:val="00DE0CA9"/>
    <w:rsid w:val="00DF39D4"/>
    <w:rsid w:val="00E622A4"/>
    <w:rsid w:val="00EF01D2"/>
    <w:rsid w:val="00F10DC7"/>
    <w:rsid w:val="00F331EE"/>
    <w:rsid w:val="00FA6D4C"/>
    <w:rsid w:val="00FE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62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3D"/>
    <w:pPr>
      <w:tabs>
        <w:tab w:val="center" w:pos="4680"/>
        <w:tab w:val="right" w:pos="9360"/>
      </w:tabs>
    </w:pPr>
  </w:style>
  <w:style w:type="character" w:customStyle="1" w:styleId="HeaderChar">
    <w:name w:val="Header Char"/>
    <w:basedOn w:val="DefaultParagraphFont"/>
    <w:link w:val="Header"/>
    <w:uiPriority w:val="99"/>
    <w:rsid w:val="00916D3D"/>
  </w:style>
  <w:style w:type="paragraph" w:styleId="Footer">
    <w:name w:val="footer"/>
    <w:basedOn w:val="Normal"/>
    <w:link w:val="FooterChar"/>
    <w:uiPriority w:val="99"/>
    <w:unhideWhenUsed/>
    <w:rsid w:val="00916D3D"/>
    <w:pPr>
      <w:tabs>
        <w:tab w:val="center" w:pos="4680"/>
        <w:tab w:val="right" w:pos="9360"/>
      </w:tabs>
    </w:pPr>
  </w:style>
  <w:style w:type="character" w:customStyle="1" w:styleId="FooterChar">
    <w:name w:val="Footer Char"/>
    <w:basedOn w:val="DefaultParagraphFont"/>
    <w:link w:val="Footer"/>
    <w:uiPriority w:val="99"/>
    <w:rsid w:val="00916D3D"/>
  </w:style>
  <w:style w:type="paragraph" w:styleId="BalloonText">
    <w:name w:val="Balloon Text"/>
    <w:basedOn w:val="Normal"/>
    <w:link w:val="BalloonTextChar"/>
    <w:uiPriority w:val="99"/>
    <w:semiHidden/>
    <w:unhideWhenUsed/>
    <w:rsid w:val="00763A17"/>
    <w:rPr>
      <w:rFonts w:ascii="Tahoma" w:hAnsi="Tahoma" w:cs="Tahoma"/>
      <w:sz w:val="16"/>
      <w:szCs w:val="16"/>
    </w:rPr>
  </w:style>
  <w:style w:type="character" w:customStyle="1" w:styleId="BalloonTextChar">
    <w:name w:val="Balloon Text Char"/>
    <w:basedOn w:val="DefaultParagraphFont"/>
    <w:link w:val="BalloonText"/>
    <w:uiPriority w:val="99"/>
    <w:semiHidden/>
    <w:rsid w:val="00763A17"/>
    <w:rPr>
      <w:rFonts w:ascii="Tahoma" w:hAnsi="Tahoma" w:cs="Tahoma"/>
      <w:sz w:val="16"/>
      <w:szCs w:val="16"/>
    </w:rPr>
  </w:style>
  <w:style w:type="character" w:styleId="Hyperlink">
    <w:name w:val="Hyperlink"/>
    <w:basedOn w:val="DefaultParagraphFont"/>
    <w:uiPriority w:val="99"/>
    <w:unhideWhenUsed/>
    <w:rsid w:val="00AF18BD"/>
    <w:rPr>
      <w:color w:val="0563C1" w:themeColor="hyperlink"/>
      <w:u w:val="single"/>
    </w:rPr>
  </w:style>
  <w:style w:type="character" w:customStyle="1" w:styleId="UnresolvedMention">
    <w:name w:val="Unresolved Mention"/>
    <w:basedOn w:val="DefaultParagraphFont"/>
    <w:uiPriority w:val="99"/>
    <w:semiHidden/>
    <w:unhideWhenUsed/>
    <w:rsid w:val="00AF18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D3D"/>
    <w:pPr>
      <w:tabs>
        <w:tab w:val="center" w:pos="4680"/>
        <w:tab w:val="right" w:pos="9360"/>
      </w:tabs>
    </w:pPr>
  </w:style>
  <w:style w:type="character" w:customStyle="1" w:styleId="HeaderChar">
    <w:name w:val="Header Char"/>
    <w:basedOn w:val="DefaultParagraphFont"/>
    <w:link w:val="Header"/>
    <w:uiPriority w:val="99"/>
    <w:rsid w:val="00916D3D"/>
  </w:style>
  <w:style w:type="paragraph" w:styleId="Footer">
    <w:name w:val="footer"/>
    <w:basedOn w:val="Normal"/>
    <w:link w:val="FooterChar"/>
    <w:uiPriority w:val="99"/>
    <w:unhideWhenUsed/>
    <w:rsid w:val="00916D3D"/>
    <w:pPr>
      <w:tabs>
        <w:tab w:val="center" w:pos="4680"/>
        <w:tab w:val="right" w:pos="9360"/>
      </w:tabs>
    </w:pPr>
  </w:style>
  <w:style w:type="character" w:customStyle="1" w:styleId="FooterChar">
    <w:name w:val="Footer Char"/>
    <w:basedOn w:val="DefaultParagraphFont"/>
    <w:link w:val="Footer"/>
    <w:uiPriority w:val="99"/>
    <w:rsid w:val="00916D3D"/>
  </w:style>
  <w:style w:type="paragraph" w:styleId="BalloonText">
    <w:name w:val="Balloon Text"/>
    <w:basedOn w:val="Normal"/>
    <w:link w:val="BalloonTextChar"/>
    <w:uiPriority w:val="99"/>
    <w:semiHidden/>
    <w:unhideWhenUsed/>
    <w:rsid w:val="00763A17"/>
    <w:rPr>
      <w:rFonts w:ascii="Tahoma" w:hAnsi="Tahoma" w:cs="Tahoma"/>
      <w:sz w:val="16"/>
      <w:szCs w:val="16"/>
    </w:rPr>
  </w:style>
  <w:style w:type="character" w:customStyle="1" w:styleId="BalloonTextChar">
    <w:name w:val="Balloon Text Char"/>
    <w:basedOn w:val="DefaultParagraphFont"/>
    <w:link w:val="BalloonText"/>
    <w:uiPriority w:val="99"/>
    <w:semiHidden/>
    <w:rsid w:val="00763A17"/>
    <w:rPr>
      <w:rFonts w:ascii="Tahoma" w:hAnsi="Tahoma" w:cs="Tahoma"/>
      <w:sz w:val="16"/>
      <w:szCs w:val="16"/>
    </w:rPr>
  </w:style>
  <w:style w:type="character" w:styleId="Hyperlink">
    <w:name w:val="Hyperlink"/>
    <w:basedOn w:val="DefaultParagraphFont"/>
    <w:uiPriority w:val="99"/>
    <w:unhideWhenUsed/>
    <w:rsid w:val="00AF18BD"/>
    <w:rPr>
      <w:color w:val="0563C1" w:themeColor="hyperlink"/>
      <w:u w:val="single"/>
    </w:rPr>
  </w:style>
  <w:style w:type="character" w:customStyle="1" w:styleId="UnresolvedMention">
    <w:name w:val="Unresolved Mention"/>
    <w:basedOn w:val="DefaultParagraphFont"/>
    <w:uiPriority w:val="99"/>
    <w:semiHidden/>
    <w:unhideWhenUsed/>
    <w:rsid w:val="00AF18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Sutkus</dc:creator>
  <cp:lastModifiedBy>Computer Lab</cp:lastModifiedBy>
  <cp:revision>2</cp:revision>
  <cp:lastPrinted>2018-08-19T15:31:00Z</cp:lastPrinted>
  <dcterms:created xsi:type="dcterms:W3CDTF">2020-01-06T15:23:00Z</dcterms:created>
  <dcterms:modified xsi:type="dcterms:W3CDTF">2020-01-06T15:23:00Z</dcterms:modified>
</cp:coreProperties>
</file>